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eh7eg8fhr9l6" w:id="0"/>
      <w:bookmarkEnd w:id="0"/>
      <w:r w:rsidDel="00000000" w:rsidR="00000000" w:rsidRPr="00000000">
        <w:rPr>
          <w:b w:val="1"/>
          <w:bCs w:val="1"/>
          <w:sz w:val="34"/>
          <w:szCs w:val="34"/>
        </w:rPr>
        <w:drawing>
          <wp:inline distB="114300" distT="114300" distL="114300" distR="114300">
            <wp:extent cx="1171113" cy="8239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3592" l="0" r="0" t="23768"/>
                    <a:stretch>
                      <a:fillRect/>
                    </a:stretch>
                  </pic:blipFill>
                  <pic:spPr>
                    <a:xfrm>
                      <a:off x="0" y="0"/>
                      <a:ext cx="1171113" cy="823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vu4zasujs5v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No Smoking / No Vaping Policy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Head Over Heels </w:t>
      </w:r>
      <w:r w:rsidDel="00000000" w:rsidR="00000000" w:rsidRPr="00000000">
        <w:rPr>
          <w:b w:val="1"/>
          <w:bCs w:val="1"/>
          <w:rtl w:val="0"/>
        </w:rPr>
        <w:t xml:space="preserve">Gymnastics Club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mnq952fh4qc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Purpose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health, safety, and well-being of our athletes, families, staff, and visitors is our top priority. To maintain a clean and healthy environment, Head Over Heels Gymnastics Club is a smoke-free and vape-free facility.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9kjmfyl2y38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Policy Statement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Smoking, vaping, or the use of any tobacco, nicotine, or electronic smoking devices is </w:t>
      </w:r>
      <w:r w:rsidDel="00000000" w:rsidR="00000000" w:rsidRPr="00000000">
        <w:rPr>
          <w:b w:val="1"/>
          <w:bCs w:val="1"/>
          <w:rtl w:val="0"/>
        </w:rPr>
        <w:t xml:space="preserve">strictly prohibited</w:t>
      </w:r>
      <w:r w:rsidDel="00000000" w:rsidR="00000000" w:rsidRPr="00000000">
        <w:rPr>
          <w:rtl w:val="0"/>
        </w:rPr>
        <w:t xml:space="preserve"> at all times: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Inside the gym, lobby, offices, restrooms, and viewing areas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entrances, exits, and within </w:t>
      </w:r>
      <w:r w:rsidDel="00000000" w:rsidR="00000000" w:rsidRPr="00000000">
        <w:rPr>
          <w:b w:val="1"/>
          <w:bCs w:val="1"/>
          <w:rtl w:val="0"/>
        </w:rPr>
        <w:t xml:space="preserve">20 meters</w:t>
      </w:r>
      <w:r w:rsidDel="00000000" w:rsidR="00000000" w:rsidRPr="00000000">
        <w:rPr>
          <w:rtl w:val="0"/>
        </w:rPr>
        <w:t xml:space="preserve"> of the building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During classes, practices, camps, events, competitions, and performances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studio-owned vehicles or while representing the studio at off-site events</w:t>
        <w:br w:type="textWrapping"/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applies to </w:t>
      </w:r>
      <w:r w:rsidDel="00000000" w:rsidR="00000000" w:rsidRPr="00000000">
        <w:rPr>
          <w:b w:val="1"/>
          <w:bCs w:val="1"/>
          <w:rtl w:val="0"/>
        </w:rPr>
        <w:t xml:space="preserve">all individuals</w:t>
      </w:r>
      <w:r w:rsidDel="00000000" w:rsidR="00000000" w:rsidRPr="00000000">
        <w:rPr>
          <w:rtl w:val="0"/>
        </w:rPr>
        <w:t xml:space="preserve">, including athletes, parents/guardians, staff, coaches, volunteers, and visitors.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9agiq8mtvst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Prohibited Items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includes, but is not limited to: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Cigarettes, cigars, and pipes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E-cigarettes, vapes, and vape pens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Nicotine pouches or similar products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Any device that produces smoke, vapor, or aerosol</w:t>
        <w:br w:type="textWrapping"/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1fhsve0jgd5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Rationale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Secondhand smoke and vapor can be harmful, especially to children and young athletes. A smoke-free environment supports healthy lungs, athletic performance, and a positive role-modeling atmosphere.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6quyhfokuv9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Compliance &amp; Enforcement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Individuals who violate this policy will be asked to stop immediately or leave the premises.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Repeated violations may result in suspension of viewing privileges, removal from events, or other disciplinary action at the discretion of management.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Staff members who violate this policy may be subject to disciplinary action.</w:t>
        <w:br w:type="textWrapping"/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gcgxzevkslp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Signage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“No Smoking / No Vaping” signs will be posted clearly throughout the facility.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sffvk7m81yc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Acknowledgment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By entering </w:t>
      </w:r>
      <w:r w:rsidDel="00000000" w:rsidR="00000000" w:rsidRPr="00000000">
        <w:rPr>
          <w:b w:val="1"/>
          <w:bCs w:val="1"/>
          <w:rtl w:val="0"/>
        </w:rPr>
        <w:t xml:space="preserve">Head Over Heels Gymnastics Club</w:t>
      </w:r>
      <w:r w:rsidDel="00000000" w:rsidR="00000000" w:rsidRPr="00000000">
        <w:rPr>
          <w:rtl w:val="0"/>
        </w:rPr>
        <w:t xml:space="preserve">, all individuals agree to comply with this policy.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